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94"/>
        <w:gridCol w:w="3239"/>
        <w:gridCol w:w="1632"/>
        <w:gridCol w:w="1968"/>
        <w:gridCol w:w="1450"/>
        <w:gridCol w:w="440"/>
        <w:gridCol w:w="11"/>
        <w:gridCol w:w="454"/>
        <w:gridCol w:w="452"/>
      </w:tblGrid>
      <w:tr w:rsidR="00724793" w:rsidRPr="007A2051" w14:paraId="26412276" w14:textId="77777777" w:rsidTr="00B41C08">
        <w:trPr>
          <w:trHeight w:val="20"/>
          <w:tblHeader/>
          <w:jc w:val="center"/>
        </w:trPr>
        <w:tc>
          <w:tcPr>
            <w:tcW w:w="794" w:type="dxa"/>
            <w:vMerge w:val="restart"/>
            <w:shd w:val="clear" w:color="auto" w:fill="C6D9F1" w:themeFill="text2" w:themeFillTint="33"/>
            <w:vAlign w:val="center"/>
          </w:tcPr>
          <w:p w14:paraId="37ABF7A8" w14:textId="77777777" w:rsidR="00724793" w:rsidRPr="00BE3E91" w:rsidRDefault="00724793" w:rsidP="00B41C08">
            <w:pPr>
              <w:pStyle w:val="TableHeading"/>
            </w:pPr>
            <w:r w:rsidRPr="00BE3E91">
              <w:t>No.</w:t>
            </w:r>
          </w:p>
        </w:tc>
        <w:tc>
          <w:tcPr>
            <w:tcW w:w="3239" w:type="dxa"/>
            <w:vMerge w:val="restart"/>
            <w:shd w:val="clear" w:color="auto" w:fill="C6D9F1" w:themeFill="text2" w:themeFillTint="33"/>
            <w:vAlign w:val="center"/>
          </w:tcPr>
          <w:p w14:paraId="5B48C817" w14:textId="77777777" w:rsidR="00724793" w:rsidRPr="00BE3E91" w:rsidRDefault="00724793" w:rsidP="00B41C08">
            <w:pPr>
              <w:pStyle w:val="TableHeading"/>
            </w:pPr>
            <w:r w:rsidRPr="00BE3E91">
              <w:t>INSPECTION ITEM</w:t>
            </w:r>
          </w:p>
        </w:tc>
        <w:tc>
          <w:tcPr>
            <w:tcW w:w="360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230EEF4" w14:textId="77777777" w:rsidR="00724793" w:rsidRPr="00BE3E91" w:rsidRDefault="00724793" w:rsidP="00B41C08">
            <w:pPr>
              <w:pStyle w:val="TableHeading"/>
            </w:pPr>
            <w:r w:rsidRPr="00BE3E91">
              <w:t>Task</w:t>
            </w:r>
          </w:p>
        </w:tc>
        <w:tc>
          <w:tcPr>
            <w:tcW w:w="1450" w:type="dxa"/>
            <w:vMerge w:val="restart"/>
            <w:shd w:val="clear" w:color="auto" w:fill="C6D9F1" w:themeFill="text2" w:themeFillTint="33"/>
            <w:vAlign w:val="center"/>
          </w:tcPr>
          <w:p w14:paraId="7A4BBCE3" w14:textId="77777777" w:rsidR="00724793" w:rsidRPr="00BE3E91" w:rsidRDefault="00724793" w:rsidP="00B41C08">
            <w:pPr>
              <w:pStyle w:val="TableHeading"/>
            </w:pPr>
            <w:r w:rsidRPr="00BE3E91">
              <w:t>Frequency</w:t>
            </w:r>
          </w:p>
        </w:tc>
        <w:tc>
          <w:tcPr>
            <w:tcW w:w="1357" w:type="dxa"/>
            <w:gridSpan w:val="4"/>
            <w:shd w:val="clear" w:color="auto" w:fill="C6D9F1" w:themeFill="text2" w:themeFillTint="33"/>
            <w:vAlign w:val="center"/>
          </w:tcPr>
          <w:p w14:paraId="469A3DC9" w14:textId="77777777" w:rsidR="00724793" w:rsidRPr="00BE3E91" w:rsidRDefault="00724793" w:rsidP="00B41C08">
            <w:pPr>
              <w:pStyle w:val="RevH8ptcenter"/>
            </w:pPr>
            <w:r w:rsidRPr="00BE3E91">
              <w:t>CHECKED SATISFACTORY</w:t>
            </w:r>
          </w:p>
        </w:tc>
      </w:tr>
      <w:tr w:rsidR="00724793" w:rsidRPr="007A2051" w14:paraId="1DF5DE2B" w14:textId="77777777" w:rsidTr="00B41C08">
        <w:trPr>
          <w:trHeight w:val="20"/>
          <w:tblHeader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D3C590" w14:textId="77777777" w:rsidR="00724793" w:rsidRPr="007A2051" w:rsidRDefault="00724793" w:rsidP="00B41C0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39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4EDDBB" w14:textId="77777777" w:rsidR="00724793" w:rsidRPr="007A2051" w:rsidRDefault="00724793" w:rsidP="00B41C08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9D4685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7324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FF4EE" w14:textId="77777777" w:rsidR="00724793" w:rsidRPr="00BE3E91" w:rsidRDefault="00724793" w:rsidP="00B41C08">
            <w:pPr>
              <w:pStyle w:val="RevH8ptcenter"/>
            </w:pPr>
            <w:r w:rsidRPr="00BE3E91">
              <w:t>N/A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417F8" w14:textId="77777777" w:rsidR="00724793" w:rsidRPr="00BE3E91" w:rsidRDefault="00724793" w:rsidP="00B41C08">
            <w:pPr>
              <w:pStyle w:val="RevH8ptcenter"/>
            </w:pPr>
            <w:r w:rsidRPr="00BE3E91">
              <w:t>YES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383FD7" w14:textId="77777777" w:rsidR="00724793" w:rsidRPr="00BE3E91" w:rsidRDefault="00724793" w:rsidP="00B41C08">
            <w:pPr>
              <w:pStyle w:val="RevH8ptcenter"/>
            </w:pPr>
            <w:r w:rsidRPr="00BE3E91">
              <w:t>NO</w:t>
            </w:r>
          </w:p>
        </w:tc>
      </w:tr>
      <w:tr w:rsidR="00724793" w:rsidRPr="007A2051" w14:paraId="233E385B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58E0E6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  <w:r w:rsidRPr="00457835">
              <w:rPr>
                <w:b/>
                <w:bCs/>
              </w:rPr>
              <w:t>1.0</w:t>
            </w:r>
          </w:p>
        </w:tc>
        <w:tc>
          <w:tcPr>
            <w:tcW w:w="3239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78B8CA1E" w14:textId="77777777" w:rsidR="00724793" w:rsidRPr="00457835" w:rsidRDefault="00724793" w:rsidP="00B41C08">
            <w:pPr>
              <w:pStyle w:val="TT9pt"/>
              <w:rPr>
                <w:rFonts w:eastAsia="Verdana"/>
                <w:b/>
                <w:bCs/>
              </w:rPr>
            </w:pPr>
            <w:r w:rsidRPr="00457835">
              <w:rPr>
                <w:rFonts w:eastAsia="Verdana"/>
                <w:b/>
                <w:bCs/>
              </w:rPr>
              <w:t>DAM EMBANKMENT</w:t>
            </w:r>
          </w:p>
        </w:tc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ED6C2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F1C609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474740" w14:textId="77777777" w:rsidR="00724793" w:rsidRPr="00BE3E91" w:rsidRDefault="00724793" w:rsidP="00B41C08">
            <w:pPr>
              <w:pStyle w:val="TT9pt"/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2851F04" w14:textId="77777777" w:rsidR="00724793" w:rsidRPr="00BE3E91" w:rsidRDefault="00724793" w:rsidP="00B41C08">
            <w:pPr>
              <w:pStyle w:val="TT9pt"/>
              <w:jc w:val="center"/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5803C234" w14:textId="77777777" w:rsidR="00724793" w:rsidRPr="00BE3E91" w:rsidRDefault="00724793" w:rsidP="00B41C08">
            <w:pPr>
              <w:pStyle w:val="TT9pt"/>
              <w:jc w:val="center"/>
            </w:pPr>
          </w:p>
        </w:tc>
      </w:tr>
      <w:tr w:rsidR="00724793" w:rsidRPr="007A2051" w14:paraId="6227DF09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504D161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1.1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 w14:paraId="44E1334E" w14:textId="77777777" w:rsidR="00724793" w:rsidRPr="007A2051" w:rsidRDefault="00724793" w:rsidP="00B41C08">
            <w:pPr>
              <w:pStyle w:val="TT9pt"/>
            </w:pPr>
            <w:r w:rsidRPr="007A2051">
              <w:t>Vegetation Control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E7A129A" w14:textId="77777777" w:rsidR="00724793" w:rsidRPr="00457835" w:rsidRDefault="00724793" w:rsidP="00B41C08">
            <w:pPr>
              <w:pStyle w:val="TT9pt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7A2051">
              <w:t>Cut grass at least twice annually or more frequently to allow for visual surveillance of the embankment surfaces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285A8F" w14:textId="77777777" w:rsidR="00724793" w:rsidRPr="007A2051" w:rsidRDefault="00724793" w:rsidP="00B41C08">
            <w:pPr>
              <w:pStyle w:val="TT9pt"/>
              <w:jc w:val="center"/>
              <w:rPr>
                <w:sz w:val="24"/>
                <w:szCs w:val="24"/>
              </w:rPr>
            </w:pPr>
            <w:r w:rsidRPr="007A2051">
              <w:t>Biannually*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33271E2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7EBBAD5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00F56B7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37ED92F0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EA44852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1.2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6F772DE1" w14:textId="77777777" w:rsidR="00724793" w:rsidRPr="007A2051" w:rsidRDefault="00724793" w:rsidP="00B41C08">
            <w:pPr>
              <w:pStyle w:val="TT9pt"/>
            </w:pPr>
            <w:r w:rsidRPr="007A2051">
              <w:t>Maintain Crest and Roadway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A280481" w14:textId="77777777" w:rsidR="00724793" w:rsidRPr="00457835" w:rsidRDefault="00724793" w:rsidP="00724793">
            <w:pPr>
              <w:pStyle w:val="TableBullet"/>
              <w:ind w:left="266" w:hanging="267"/>
              <w:jc w:val="both"/>
            </w:pPr>
            <w:r w:rsidRPr="00457835">
              <w:t xml:space="preserve">Seal road cracks resulting from normal wear and aging </w:t>
            </w:r>
          </w:p>
          <w:p w14:paraId="7C4194C3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457835">
              <w:t>Maintenance of expansion joints at Crest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AF4FD1D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239F408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2F7BC37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3A06F4E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54C15672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02ADF4C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1.3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7C545D7" w14:textId="77777777" w:rsidR="00724793" w:rsidRPr="007A2051" w:rsidRDefault="00724793" w:rsidP="00B41C08">
            <w:pPr>
              <w:pStyle w:val="TT9pt"/>
            </w:pPr>
            <w:r w:rsidRPr="007A2051">
              <w:t>Maintain Crest Design</w:t>
            </w:r>
          </w:p>
          <w:p w14:paraId="66154423" w14:textId="77777777" w:rsidR="00724793" w:rsidRPr="007A2051" w:rsidRDefault="00724793" w:rsidP="00B41C08">
            <w:pPr>
              <w:pStyle w:val="TT9pt"/>
            </w:pPr>
            <w:r w:rsidRPr="007A2051">
              <w:t>Elevation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58E3D671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Maintain the design elevation of unimproved crest surfaces by leveling and grading the crest to design specifications</w:t>
            </w:r>
          </w:p>
          <w:p w14:paraId="37A6A430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Fill any ruts or minor depressions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EF597F0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7ED2852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6D4A7D55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5DB71C3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21082A02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81E3AA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1.4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ABD7122" w14:textId="77777777" w:rsidR="00724793" w:rsidRPr="007A2051" w:rsidRDefault="00724793" w:rsidP="00B41C08">
            <w:pPr>
              <w:pStyle w:val="TT9pt"/>
            </w:pPr>
            <w:r w:rsidRPr="007A2051">
              <w:t>Maintain Upstream and downstream Slope Protection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30AA1C57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Repair of riprap by regarding the slope to original lines and replacing the bedding material and riprap</w:t>
            </w:r>
          </w:p>
          <w:p w14:paraId="090DFA2B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Repair voids in the riprap by adding or moving riprap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842FED0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3D365E6F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69D19F5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29D9BBD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4129C608" w14:textId="77777777" w:rsidTr="00B41C08">
        <w:trPr>
          <w:trHeight w:val="20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04EB7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1.5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8A0F7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Erosion Control on Downstream Face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3FF71" w14:textId="77777777" w:rsidR="00724793" w:rsidRPr="007A2051" w:rsidRDefault="00724793" w:rsidP="00B41C08">
            <w:pPr>
              <w:pStyle w:val="TT9pt"/>
            </w:pPr>
            <w:r w:rsidRPr="007A2051">
              <w:t>Repair erosion gullies by removing loos</w:t>
            </w:r>
            <w:r>
              <w:t>e</w:t>
            </w:r>
            <w:r w:rsidRPr="007A2051">
              <w:t xml:space="preserve"> materials and replacing them with compacted fill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B787A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9C5D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7F46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78302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5602CD44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9F06BB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  <w:r w:rsidRPr="00457835">
              <w:rPr>
                <w:b/>
                <w:bCs/>
              </w:rPr>
              <w:t>2.0</w:t>
            </w:r>
          </w:p>
        </w:tc>
        <w:tc>
          <w:tcPr>
            <w:tcW w:w="8289" w:type="dxa"/>
            <w:gridSpan w:val="4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D22E5E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  <w:r w:rsidRPr="00457835">
              <w:rPr>
                <w:b/>
                <w:bCs/>
              </w:rPr>
              <w:t>CONCRETE ELEMENTS/ ONCRETE SPILLWAYS</w:t>
            </w: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499E7F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52398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53754C7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4793" w:rsidRPr="007A2051" w14:paraId="440D7948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4897C59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2.1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69744995" w14:textId="77777777" w:rsidR="00724793" w:rsidRPr="007A2051" w:rsidRDefault="00724793" w:rsidP="00B41C08">
            <w:pPr>
              <w:pStyle w:val="TT9pt"/>
            </w:pPr>
            <w:r w:rsidRPr="007A2051">
              <w:t>Maintain Concrete Features**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D37BE82" w14:textId="77777777" w:rsidR="00724793" w:rsidRPr="007A2051" w:rsidRDefault="00724793" w:rsidP="00B41C08">
            <w:pPr>
              <w:pStyle w:val="TableText"/>
            </w:pPr>
            <w:r w:rsidRPr="007A2051">
              <w:t>Make repairs to concrete surfaces and joints, including:</w:t>
            </w:r>
          </w:p>
          <w:p w14:paraId="4E9451D9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Patching spalled areas with a bonding agent</w:t>
            </w:r>
          </w:p>
          <w:p w14:paraId="2B14DCC2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Strengthening areas by applying coatings or by adding reinforcements</w:t>
            </w:r>
          </w:p>
          <w:p w14:paraId="5A65B9AB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Repair</w:t>
            </w:r>
            <w:r>
              <w:t>ing</w:t>
            </w:r>
            <w:r w:rsidRPr="007A2051">
              <w:t xml:space="preserve"> corroded areas by Cathodic protection</w:t>
            </w:r>
            <w:r>
              <w:t>,</w:t>
            </w:r>
            <w:r w:rsidRPr="007A2051">
              <w:t xml:space="preserve"> where applicable</w:t>
            </w:r>
          </w:p>
          <w:p w14:paraId="0B90C1FF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Repairing minor cracks with an adhesive or epoxy injection</w:t>
            </w:r>
          </w:p>
          <w:p w14:paraId="4B6F0431" w14:textId="77777777" w:rsidR="00724793" w:rsidRPr="00457835" w:rsidRDefault="00724793" w:rsidP="00724793">
            <w:pPr>
              <w:pStyle w:val="TableBullet"/>
              <w:ind w:left="266" w:hanging="267"/>
              <w:jc w:val="both"/>
            </w:pPr>
            <w:r w:rsidRPr="00457835">
              <w:t>Keeping concrete joints and surfaces free of vegetation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D009A3F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1B2A69E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452DCF6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097AB8B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4CEBC48F" w14:textId="77777777" w:rsidTr="00B41C08">
        <w:trPr>
          <w:trHeight w:val="20"/>
          <w:jc w:val="center"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 w14:paraId="53F2A475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2.2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14:paraId="1E9C0C86" w14:textId="77777777" w:rsidR="00724793" w:rsidRPr="007A2051" w:rsidRDefault="00724793" w:rsidP="00B41C08">
            <w:pPr>
              <w:pStyle w:val="TT9pt"/>
            </w:pPr>
            <w:r w:rsidRPr="007A2051">
              <w:t>Spillway Channel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399395C" w14:textId="77777777" w:rsidR="00724793" w:rsidRPr="007A2051" w:rsidRDefault="00724793" w:rsidP="00B41C08">
            <w:pPr>
              <w:pStyle w:val="TT9pt"/>
            </w:pPr>
            <w:r w:rsidRPr="007A2051">
              <w:t>Remove any obstructions/vegetation or debris from the spillway channel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83A5F9C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Weekly*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42728757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3EBED9C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3AB500C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23A037D9" w14:textId="77777777" w:rsidTr="00B41C08">
        <w:trPr>
          <w:trHeight w:val="20"/>
          <w:jc w:val="center"/>
        </w:trPr>
        <w:tc>
          <w:tcPr>
            <w:tcW w:w="794" w:type="dxa"/>
            <w:vMerge/>
            <w:shd w:val="clear" w:color="auto" w:fill="auto"/>
            <w:noWrap/>
            <w:vAlign w:val="center"/>
          </w:tcPr>
          <w:p w14:paraId="0BE07BDE" w14:textId="77777777" w:rsidR="00724793" w:rsidRPr="007A2051" w:rsidRDefault="00724793" w:rsidP="00B41C08">
            <w:pPr>
              <w:pStyle w:val="TT9pt"/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3DFCA5ED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0764A5E" w14:textId="77777777" w:rsidR="00724793" w:rsidRPr="007A2051" w:rsidRDefault="00724793" w:rsidP="00B41C08">
            <w:pPr>
              <w:pStyle w:val="TT9pt"/>
            </w:pPr>
            <w:r w:rsidRPr="007A2051">
              <w:t>Keep drains free and clear. Periodically rod and ream internal drains to keep them functioning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50FC6BF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Monthly*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79487BF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6CC929EB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7C59FF3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4C22E055" w14:textId="77777777" w:rsidTr="00B41C08">
        <w:trPr>
          <w:trHeight w:val="20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548B3E19" w14:textId="77777777" w:rsidR="00724793" w:rsidRPr="007A2051" w:rsidRDefault="00724793" w:rsidP="00B41C08">
            <w:pPr>
              <w:pStyle w:val="TT9pt"/>
              <w:jc w:val="center"/>
              <w:rPr>
                <w:bCs/>
              </w:rPr>
            </w:pPr>
            <w:r w:rsidRPr="007A2051">
              <w:rPr>
                <w:bCs/>
              </w:rPr>
              <w:t>2.3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CDA1CBF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Return Channel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DB928" w14:textId="77777777" w:rsidR="00724793" w:rsidRPr="007A2051" w:rsidRDefault="00724793" w:rsidP="00B41C08">
            <w:pPr>
              <w:pStyle w:val="TT9pt"/>
            </w:pPr>
            <w:r w:rsidRPr="007A2051">
              <w:t>Remove obstructions within the return channel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5116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Monthly*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5B7A003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7266858F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621EA167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16E8B76F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104F6A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  <w:r w:rsidRPr="00457835">
              <w:rPr>
                <w:b/>
                <w:bCs/>
              </w:rPr>
              <w:t>3.0</w:t>
            </w:r>
          </w:p>
        </w:tc>
        <w:tc>
          <w:tcPr>
            <w:tcW w:w="6839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76E2A5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  <w:r w:rsidRPr="00457835">
              <w:rPr>
                <w:b/>
                <w:bCs/>
              </w:rPr>
              <w:t>EARTHEN SPILLWAY</w:t>
            </w:r>
            <w:r>
              <w:rPr>
                <w:b/>
                <w:bCs/>
              </w:rPr>
              <w:t xml:space="preserve"> </w:t>
            </w:r>
            <w:r w:rsidRPr="00457835">
              <w:rPr>
                <w:b/>
                <w:bCs/>
              </w:rPr>
              <w:t>CHANNEL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E1B186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645CDC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B5570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48198AA5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4793" w:rsidRPr="007A2051" w14:paraId="0E4587B1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8D1C87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3.1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3050880" w14:textId="77777777" w:rsidR="00724793" w:rsidRPr="007A2051" w:rsidRDefault="00724793" w:rsidP="00B41C08">
            <w:pPr>
              <w:pStyle w:val="TT9pt"/>
            </w:pPr>
            <w:r w:rsidRPr="007A2051">
              <w:t>Erosion Control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323ED0C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 xml:space="preserve">Repair erosion gullies by removing loose materials </w:t>
            </w:r>
            <w:r w:rsidRPr="004A5F00">
              <w:t>and</w:t>
            </w:r>
            <w:r w:rsidRPr="007A2051">
              <w:t xml:space="preserve"> replacing them with compacted</w:t>
            </w:r>
            <w:r>
              <w:t xml:space="preserve"> </w:t>
            </w:r>
            <w:r w:rsidRPr="007A2051">
              <w:t>fill</w:t>
            </w:r>
          </w:p>
          <w:p w14:paraId="644990F7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t>Gravel and cobbles or planted grass should be added</w:t>
            </w:r>
            <w:r>
              <w:t>,</w:t>
            </w:r>
            <w:r w:rsidRPr="007A2051">
              <w:t xml:space="preserve"> as appropriate to the damaged area to prevent future erosion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54B48FE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  <w:p w14:paraId="643C1C60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And After</w:t>
            </w:r>
          </w:p>
          <w:p w14:paraId="7119827D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Floods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7AAFD9A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473E2A1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36E1C4BE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7398358C" w14:textId="77777777" w:rsidTr="00B41C08">
        <w:trPr>
          <w:trHeight w:val="20"/>
          <w:jc w:val="center"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 w14:paraId="1C733C89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lastRenderedPageBreak/>
              <w:t>3.2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14:paraId="0BE62632" w14:textId="77777777" w:rsidR="00724793" w:rsidRPr="007A2051" w:rsidRDefault="00724793" w:rsidP="00B41C08">
            <w:pPr>
              <w:pStyle w:val="TT9pt"/>
            </w:pPr>
            <w:r w:rsidRPr="007A2051">
              <w:t>Maintain Spillway</w:t>
            </w:r>
          </w:p>
          <w:p w14:paraId="1753F826" w14:textId="77777777" w:rsidR="00724793" w:rsidRPr="007A2051" w:rsidRDefault="00724793" w:rsidP="00B41C08">
            <w:pPr>
              <w:pStyle w:val="TT9pt"/>
            </w:pPr>
            <w:r w:rsidRPr="007A2051">
              <w:t>Channel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B639530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Remove any obstructions, vegetation or debris from the</w:t>
            </w:r>
          </w:p>
          <w:p w14:paraId="065EFB94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t>Spillway channel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E60588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Weekly*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076EDEB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4361ED3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1ED52FD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7E99C8D3" w14:textId="77777777" w:rsidTr="00B41C08">
        <w:trPr>
          <w:trHeight w:val="20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4B26C9" w14:textId="77777777" w:rsidR="00724793" w:rsidRPr="007A2051" w:rsidRDefault="00724793" w:rsidP="00B41C08">
            <w:pPr>
              <w:contextualSpacing/>
              <w:jc w:val="left"/>
            </w:pPr>
          </w:p>
        </w:tc>
        <w:tc>
          <w:tcPr>
            <w:tcW w:w="32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BA84A" w14:textId="77777777" w:rsidR="00724793" w:rsidRPr="007A2051" w:rsidRDefault="00724793" w:rsidP="00B41C08">
            <w:pPr>
              <w:contextualSpacing/>
              <w:rPr>
                <w:rFonts w:cs="Arial"/>
                <w:bCs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3EC5B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t>Cut grass</w:t>
            </w:r>
            <w:r w:rsidRPr="007A2051">
              <w:tab/>
            </w:r>
          </w:p>
          <w:p w14:paraId="1A5F5838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t>Remove small trees and bushes that would affect flows now or in the future if let to grow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82B2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CEDC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9FCD9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5F4B6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0854156E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CBA374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  <w:r w:rsidRPr="00457835">
              <w:rPr>
                <w:b/>
                <w:bCs/>
              </w:rPr>
              <w:t>4.0</w:t>
            </w:r>
          </w:p>
        </w:tc>
        <w:tc>
          <w:tcPr>
            <w:tcW w:w="3239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E72C35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  <w:r w:rsidRPr="00457835">
              <w:rPr>
                <w:b/>
                <w:bCs/>
              </w:rPr>
              <w:t>DROP INLET SPILLWAY</w:t>
            </w:r>
          </w:p>
        </w:tc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97B483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F4D576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AE01D6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892CC8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4587DDC8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4793" w:rsidRPr="007A2051" w14:paraId="5CE581AB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CC6D349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4.1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2A46573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Clean Trash rack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7D49CA8" w14:textId="77777777" w:rsidR="00724793" w:rsidRPr="007A2051" w:rsidRDefault="00724793" w:rsidP="00B41C08">
            <w:pPr>
              <w:pStyle w:val="TT9pt"/>
            </w:pPr>
            <w:r w:rsidRPr="007A2051">
              <w:t>Remove all floating logs and debris from trash rack and spillway opening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8AB57E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Weekly*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5E61822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5DCB1B2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53DCE90D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533DAE85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BAC772D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4.2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264F56E" w14:textId="77777777" w:rsidR="00724793" w:rsidRPr="007A2051" w:rsidRDefault="00724793" w:rsidP="00B41C08">
            <w:pPr>
              <w:pStyle w:val="TT9pt"/>
            </w:pPr>
            <w:r w:rsidRPr="007A2051">
              <w:t>Clear Air Vent(s)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6284F03" w14:textId="77777777" w:rsidR="00724793" w:rsidRPr="007A2051" w:rsidRDefault="00724793" w:rsidP="00B41C08">
            <w:pPr>
              <w:pStyle w:val="TT9pt"/>
            </w:pPr>
            <w:r w:rsidRPr="007A2051">
              <w:t>Clear debris from air vent entrance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6BD598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Monthly*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6AEE083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48BD808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28F828B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2A570DBE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05D0235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4.3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B2A4F39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Inspect and Maintain</w:t>
            </w:r>
          </w:p>
          <w:p w14:paraId="712DF860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Log</w:t>
            </w:r>
            <w:r>
              <w:rPr>
                <w:bCs/>
              </w:rPr>
              <w:t xml:space="preserve"> </w:t>
            </w:r>
            <w:r w:rsidRPr="007A2051">
              <w:rPr>
                <w:bCs/>
              </w:rPr>
              <w:t>boom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B9E6BB6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Replace waterlogged or submerged log</w:t>
            </w:r>
            <w:r>
              <w:t xml:space="preserve"> </w:t>
            </w:r>
            <w:r w:rsidRPr="007A2051">
              <w:t xml:space="preserve">boom members </w:t>
            </w:r>
          </w:p>
          <w:p w14:paraId="5796DE96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t>Repair or replace loose or missing anchors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1E6068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Biannually*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0095EB7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127746CB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04E3985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1E41F06C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8B6F798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4.4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E4561F0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Inspect and Repair</w:t>
            </w:r>
          </w:p>
          <w:p w14:paraId="56CB22EE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Concrete elements, joints and</w:t>
            </w:r>
          </w:p>
          <w:p w14:paraId="4A07F022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Riser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D9422DE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Concrete Elements:</w:t>
            </w:r>
            <w:r w:rsidRPr="007A2051">
              <w:tab/>
              <w:t xml:space="preserve">Make repairs to concrete surfaces and joints </w:t>
            </w:r>
          </w:p>
          <w:p w14:paraId="270A624F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bCs/>
              </w:rPr>
            </w:pPr>
            <w:r w:rsidRPr="007A2051">
              <w:t xml:space="preserve">(Refer to </w:t>
            </w:r>
            <w:r>
              <w:t>S</w:t>
            </w:r>
            <w:r w:rsidRPr="007A2051">
              <w:t xml:space="preserve">ection 2.1 </w:t>
            </w:r>
            <w:r>
              <w:t xml:space="preserve">in the </w:t>
            </w:r>
            <w:r>
              <w:rPr>
                <w:b/>
              </w:rPr>
              <w:t>A</w:t>
            </w:r>
            <w:r w:rsidRPr="00962145">
              <w:rPr>
                <w:b/>
              </w:rPr>
              <w:t>ttachment 1</w:t>
            </w:r>
            <w:r>
              <w:t xml:space="preserve"> </w:t>
            </w:r>
            <w:r w:rsidRPr="007A2051">
              <w:t>on maintaining concrete features)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46A4B5D" w14:textId="77777777" w:rsidR="00724793" w:rsidRPr="007A2051" w:rsidRDefault="00724793" w:rsidP="00B41C08">
            <w:pPr>
              <w:pStyle w:val="TT9pt"/>
              <w:jc w:val="center"/>
              <w:rPr>
                <w:bCs/>
              </w:rPr>
            </w:pPr>
            <w:r w:rsidRPr="007A2051">
              <w:rPr>
                <w:bCs/>
              </w:rPr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0CDA0063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224D8206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1281F287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0F29CDB0" w14:textId="77777777" w:rsidTr="00B41C08">
        <w:trPr>
          <w:trHeight w:val="20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B12EBB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4.5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AB16C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Maintain Metal</w:t>
            </w:r>
          </w:p>
          <w:p w14:paraId="2C554EE2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Features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FF4FD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rPr>
                <w:color w:val="000000"/>
              </w:rPr>
              <w:t>Remove mineral deposits and paint metal features</w:t>
            </w:r>
          </w:p>
          <w:p w14:paraId="62267349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rPr>
                <w:color w:val="000000"/>
              </w:rPr>
              <w:t>Inspect the Cathodic protection</w:t>
            </w:r>
            <w:r>
              <w:rPr>
                <w:color w:val="000000"/>
              </w:rPr>
              <w:t>.</w:t>
            </w:r>
            <w:r w:rsidRPr="007A2051">
              <w:rPr>
                <w:color w:val="000000"/>
              </w:rPr>
              <w:t xml:space="preserve"> </w:t>
            </w:r>
          </w:p>
          <w:p w14:paraId="7821AE81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7A2051">
              <w:rPr>
                <w:color w:val="000000"/>
              </w:rPr>
              <w:t>estore corroded metal to original condition by welding on new metal</w:t>
            </w:r>
          </w:p>
          <w:p w14:paraId="3F3075C9" w14:textId="77777777" w:rsidR="00724793" w:rsidRPr="007A2051" w:rsidRDefault="00724793" w:rsidP="00724793">
            <w:pPr>
              <w:pStyle w:val="TableBullet"/>
              <w:ind w:left="266" w:hanging="267"/>
              <w:jc w:val="both"/>
              <w:rPr>
                <w:color w:val="000000"/>
              </w:rPr>
            </w:pPr>
            <w:r w:rsidRPr="007A2051">
              <w:rPr>
                <w:color w:val="000000"/>
              </w:rPr>
              <w:t>Paint the metal surface and apply protection system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381A7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B126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65AB3D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711FC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437913CA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1C483F2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  <w:r w:rsidRPr="00457835">
              <w:rPr>
                <w:b/>
                <w:bCs/>
              </w:rPr>
              <w:t>5.0</w:t>
            </w:r>
          </w:p>
        </w:tc>
        <w:tc>
          <w:tcPr>
            <w:tcW w:w="3239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06BECA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  <w:r w:rsidRPr="00457835">
              <w:rPr>
                <w:b/>
                <w:bCs/>
              </w:rPr>
              <w:t>OUTLET WORKS</w:t>
            </w:r>
          </w:p>
        </w:tc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D25074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B6562C2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B8A868A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5842B6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71040D2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4793" w:rsidRPr="007A2051" w14:paraId="5020E099" w14:textId="77777777" w:rsidTr="00B41C08">
        <w:trPr>
          <w:trHeight w:val="20"/>
          <w:jc w:val="center"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 w14:paraId="16F91403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5.1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14:paraId="6C817295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Gates and Valves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3D15A083" w14:textId="77777777" w:rsidR="00724793" w:rsidRPr="007A2051" w:rsidRDefault="00724793" w:rsidP="00B41C08">
            <w:pPr>
              <w:pStyle w:val="TT9pt"/>
            </w:pPr>
            <w:r w:rsidRPr="007A2051">
              <w:t>Test gates and valves for proper operation and leakage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1BB881A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1260FE01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2DFD147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6106777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4C3FB75D" w14:textId="77777777" w:rsidTr="00B41C08">
        <w:trPr>
          <w:trHeight w:val="20"/>
          <w:jc w:val="center"/>
        </w:trPr>
        <w:tc>
          <w:tcPr>
            <w:tcW w:w="794" w:type="dxa"/>
            <w:vMerge/>
            <w:shd w:val="clear" w:color="auto" w:fill="auto"/>
            <w:noWrap/>
            <w:vAlign w:val="center"/>
          </w:tcPr>
          <w:p w14:paraId="1855306A" w14:textId="77777777" w:rsidR="00724793" w:rsidRPr="007A2051" w:rsidRDefault="00724793" w:rsidP="00B41C08">
            <w:pPr>
              <w:pStyle w:val="TT9pt"/>
              <w:jc w:val="center"/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172F1C64" w14:textId="77777777" w:rsidR="00724793" w:rsidRPr="007A2051" w:rsidRDefault="00724793" w:rsidP="00B41C08">
            <w:pPr>
              <w:pStyle w:val="TT9pt"/>
              <w:rPr>
                <w:bCs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560DF8E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Gates and valves are to be maintained according to the manufacturers' instructions</w:t>
            </w:r>
          </w:p>
          <w:p w14:paraId="706CF90A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Follow the guidelines specified by the manufacturer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F9AE627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As Specified*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147C20D7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79049432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3FB635EE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5864AA37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36A44B3" w14:textId="77777777" w:rsidR="00724793" w:rsidRPr="007A2051" w:rsidRDefault="00724793" w:rsidP="00B41C08">
            <w:pPr>
              <w:pStyle w:val="TT9pt"/>
              <w:jc w:val="center"/>
              <w:rPr>
                <w:bCs/>
              </w:rPr>
            </w:pPr>
            <w:r w:rsidRPr="007A2051">
              <w:rPr>
                <w:bCs/>
              </w:rPr>
              <w:t>5.2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EDA5FAA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Gate and Valve</w:t>
            </w:r>
          </w:p>
          <w:p w14:paraId="7A94F863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Controls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009E2EE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Follow guidelines specified by manufacturer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6538CC4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As Specified*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5E4C1FE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2970E5EB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6B312BA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56C874C3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8E2E642" w14:textId="77777777" w:rsidR="00724793" w:rsidRPr="007A2051" w:rsidRDefault="00724793" w:rsidP="00B41C08">
            <w:pPr>
              <w:pStyle w:val="TT9pt"/>
              <w:jc w:val="center"/>
              <w:rPr>
                <w:bCs/>
              </w:rPr>
            </w:pPr>
            <w:r w:rsidRPr="007A2051">
              <w:rPr>
                <w:bCs/>
              </w:rPr>
              <w:t>5.3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3A8497F" w14:textId="77777777" w:rsidR="00724793" w:rsidRPr="007A2051" w:rsidRDefault="00724793" w:rsidP="00B41C08">
            <w:pPr>
              <w:pStyle w:val="TT9pt"/>
              <w:rPr>
                <w:bCs/>
              </w:rPr>
            </w:pPr>
            <w:r w:rsidRPr="007A2051">
              <w:rPr>
                <w:bCs/>
              </w:rPr>
              <w:t>Intake Structure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A18469C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Lower reservoir level or hire divers to inspect intake for low-level outlet works</w:t>
            </w:r>
          </w:p>
          <w:p w14:paraId="60598E5C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Clear debris from trash rack</w:t>
            </w:r>
          </w:p>
          <w:p w14:paraId="66B74865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Apply protective coating to</w:t>
            </w:r>
          </w:p>
          <w:p w14:paraId="206136E4" w14:textId="77777777" w:rsidR="00724793" w:rsidRPr="007A2051" w:rsidRDefault="00724793" w:rsidP="00B41C08">
            <w:pPr>
              <w:pStyle w:val="TableBullet"/>
              <w:numPr>
                <w:ilvl w:val="0"/>
                <w:numId w:val="0"/>
              </w:numPr>
              <w:ind w:left="266"/>
            </w:pPr>
            <w:r w:rsidRPr="007A2051">
              <w:t>Metalwork</w:t>
            </w:r>
          </w:p>
          <w:p w14:paraId="4C838765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Repair concrete</w:t>
            </w:r>
            <w:r>
              <w:t>,</w:t>
            </w:r>
            <w:r w:rsidRPr="007A2051">
              <w:t xml:space="preserve"> as needed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EDFADD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5 Years*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00BDF3F0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1243F736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546F8EDC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237EBC69" w14:textId="77777777" w:rsidTr="00B41C08">
        <w:trPr>
          <w:trHeight w:val="20"/>
          <w:jc w:val="center"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 w14:paraId="63342F1C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5.4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14:paraId="64002FF1" w14:textId="77777777" w:rsidR="00724793" w:rsidRPr="007A2051" w:rsidRDefault="00724793" w:rsidP="00B41C08">
            <w:pPr>
              <w:pStyle w:val="TT9pt"/>
            </w:pPr>
            <w:r w:rsidRPr="007A2051">
              <w:t>Conduit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763C2A88" w14:textId="77777777" w:rsidR="00724793" w:rsidRPr="007A2051" w:rsidRDefault="00724793" w:rsidP="00B41C08">
            <w:pPr>
              <w:pStyle w:val="TT9pt"/>
            </w:pPr>
            <w:r w:rsidRPr="005F20EF">
              <w:rPr>
                <w:rStyle w:val="TableTextChar"/>
              </w:rPr>
              <w:t>Visually inspect conduit from downstream end for corrosion, leakage, or other significant problems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D389884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t>Annually*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7F3FFC8E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54C8D67C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37D9397A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0FCCACFB" w14:textId="77777777" w:rsidTr="00B41C08">
        <w:trPr>
          <w:trHeight w:val="20"/>
          <w:jc w:val="center"/>
        </w:trPr>
        <w:tc>
          <w:tcPr>
            <w:tcW w:w="794" w:type="dxa"/>
            <w:vMerge/>
            <w:shd w:val="clear" w:color="auto" w:fill="auto"/>
            <w:noWrap/>
            <w:vAlign w:val="center"/>
          </w:tcPr>
          <w:p w14:paraId="500EDFBC" w14:textId="77777777" w:rsidR="00724793" w:rsidRPr="007A2051" w:rsidRDefault="00724793" w:rsidP="00B41C08">
            <w:pPr>
              <w:contextualSpacing/>
              <w:jc w:val="left"/>
              <w:rPr>
                <w:bCs/>
              </w:rPr>
            </w:pPr>
          </w:p>
        </w:tc>
        <w:tc>
          <w:tcPr>
            <w:tcW w:w="3239" w:type="dxa"/>
            <w:vMerge/>
            <w:shd w:val="clear" w:color="auto" w:fill="auto"/>
            <w:vAlign w:val="center"/>
          </w:tcPr>
          <w:p w14:paraId="65AA1619" w14:textId="77777777" w:rsidR="00724793" w:rsidRPr="007A2051" w:rsidRDefault="00724793" w:rsidP="00B41C08">
            <w:pPr>
              <w:jc w:val="left"/>
              <w:rPr>
                <w:rFonts w:cs="Arial"/>
                <w:bCs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91E9F03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t>Inspect entire conduit interior either manually or via remote control camera</w:t>
            </w:r>
          </w:p>
          <w:p w14:paraId="36C71F71" w14:textId="77777777" w:rsidR="00724793" w:rsidRPr="007A2051" w:rsidRDefault="00724793" w:rsidP="00724793">
            <w:pPr>
              <w:pStyle w:val="TableBullet"/>
              <w:ind w:left="266" w:hanging="267"/>
              <w:jc w:val="both"/>
            </w:pPr>
            <w:r w:rsidRPr="007A2051">
              <w:lastRenderedPageBreak/>
              <w:t>Repair or reline as needed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0DF45E" w14:textId="77777777" w:rsidR="00724793" w:rsidRPr="007A2051" w:rsidRDefault="00724793" w:rsidP="00B41C08">
            <w:pPr>
              <w:pStyle w:val="TT9pt"/>
              <w:jc w:val="center"/>
            </w:pPr>
            <w:r w:rsidRPr="007A2051">
              <w:lastRenderedPageBreak/>
              <w:t>5 Years*</w:t>
            </w:r>
          </w:p>
        </w:tc>
        <w:tc>
          <w:tcPr>
            <w:tcW w:w="451" w:type="dxa"/>
            <w:gridSpan w:val="2"/>
            <w:shd w:val="clear" w:color="auto" w:fill="C6D9F1" w:themeFill="text2" w:themeFillTint="33"/>
            <w:vAlign w:val="center"/>
          </w:tcPr>
          <w:p w14:paraId="0264641D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4" w:type="dxa"/>
            <w:shd w:val="clear" w:color="auto" w:fill="C6D9F1" w:themeFill="text2" w:themeFillTint="33"/>
            <w:vAlign w:val="center"/>
          </w:tcPr>
          <w:p w14:paraId="60615538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2" w:type="dxa"/>
            <w:shd w:val="clear" w:color="auto" w:fill="C6D9F1" w:themeFill="text2" w:themeFillTint="33"/>
            <w:vAlign w:val="center"/>
          </w:tcPr>
          <w:p w14:paraId="110F3764" w14:textId="77777777" w:rsidR="00724793" w:rsidRPr="007A2051" w:rsidRDefault="00724793" w:rsidP="00B41C08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27CD">
              <w:rPr>
                <w:rFonts w:cs="Arial"/>
                <w:color w:val="000000"/>
              </w:rPr>
            </w:r>
            <w:r w:rsidR="001927C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724793" w:rsidRPr="007A2051" w14:paraId="2404081E" w14:textId="77777777" w:rsidTr="00B41C08">
        <w:trPr>
          <w:trHeight w:val="432"/>
          <w:jc w:val="center"/>
        </w:trPr>
        <w:tc>
          <w:tcPr>
            <w:tcW w:w="794" w:type="dxa"/>
            <w:tcBorders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A14CEC2" w14:textId="77777777" w:rsidR="00724793" w:rsidRPr="00577EAE" w:rsidRDefault="00724793" w:rsidP="00B41C08">
            <w:pPr>
              <w:pStyle w:val="TT9pt"/>
              <w:jc w:val="center"/>
              <w:rPr>
                <w:b/>
                <w:bCs/>
                <w:sz w:val="22"/>
                <w:szCs w:val="22"/>
              </w:rPr>
            </w:pPr>
            <w:r w:rsidRPr="00577EAE">
              <w:rPr>
                <w:b/>
                <w:bCs/>
                <w:sz w:val="22"/>
                <w:szCs w:val="22"/>
              </w:rPr>
              <w:t>12.0</w:t>
            </w:r>
          </w:p>
        </w:tc>
        <w:tc>
          <w:tcPr>
            <w:tcW w:w="3239" w:type="dxa"/>
            <w:tcBorders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4CBD72" w14:textId="77777777" w:rsidR="00724793" w:rsidRPr="00577EAE" w:rsidRDefault="00724793" w:rsidP="00B41C08">
            <w:pPr>
              <w:pStyle w:val="TT9pt"/>
              <w:rPr>
                <w:b/>
                <w:bCs/>
                <w:sz w:val="22"/>
                <w:szCs w:val="22"/>
              </w:rPr>
            </w:pPr>
            <w:r w:rsidRPr="00577EAE">
              <w:rPr>
                <w:b/>
                <w:bCs/>
                <w:sz w:val="22"/>
                <w:szCs w:val="22"/>
              </w:rPr>
              <w:t>SPECIFIC PPM NOTES</w:t>
            </w: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0C9781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01D0894" w14:textId="77777777" w:rsidR="00724793" w:rsidRPr="00457835" w:rsidRDefault="00724793" w:rsidP="00B41C08">
            <w:pPr>
              <w:pStyle w:val="TT9pt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DEF200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F6DAD7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  <w:tc>
          <w:tcPr>
            <w:tcW w:w="452" w:type="dxa"/>
            <w:tcBorders>
              <w:left w:val="nil"/>
            </w:tcBorders>
            <w:shd w:val="clear" w:color="auto" w:fill="BAC6CA"/>
            <w:vAlign w:val="center"/>
          </w:tcPr>
          <w:p w14:paraId="34365913" w14:textId="77777777" w:rsidR="00724793" w:rsidRPr="00457835" w:rsidRDefault="00724793" w:rsidP="00B41C08">
            <w:pPr>
              <w:pStyle w:val="TT9pt"/>
              <w:rPr>
                <w:b/>
                <w:bCs/>
              </w:rPr>
            </w:pPr>
          </w:p>
        </w:tc>
      </w:tr>
      <w:tr w:rsidR="00724793" w:rsidRPr="007A2051" w14:paraId="1640D9CD" w14:textId="77777777" w:rsidTr="00B41C08">
        <w:trPr>
          <w:trHeight w:val="432"/>
          <w:jc w:val="center"/>
        </w:trPr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350C" w14:textId="77777777" w:rsidR="00724793" w:rsidRPr="00577EAE" w:rsidRDefault="00724793" w:rsidP="00B41C08">
            <w:pPr>
              <w:pStyle w:val="TableText"/>
            </w:pPr>
          </w:p>
        </w:tc>
        <w:tc>
          <w:tcPr>
            <w:tcW w:w="323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D7F882" w14:textId="77777777" w:rsidR="00724793" w:rsidRPr="00577EAE" w:rsidRDefault="00724793" w:rsidP="00B41C08">
            <w:pPr>
              <w:pStyle w:val="TableText"/>
            </w:pPr>
          </w:p>
        </w:tc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656354" w14:textId="77777777" w:rsidR="00724793" w:rsidRPr="00457835" w:rsidRDefault="00724793" w:rsidP="00B41C08">
            <w:pPr>
              <w:pStyle w:val="TableText"/>
            </w:pP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A047A8" w14:textId="77777777" w:rsidR="00724793" w:rsidRPr="00457835" w:rsidRDefault="00724793" w:rsidP="00B41C08">
            <w:pPr>
              <w:pStyle w:val="TableText"/>
            </w:pP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E9F670" w14:textId="77777777" w:rsidR="00724793" w:rsidRDefault="00724793" w:rsidP="00B41C08">
            <w:pPr>
              <w:pStyle w:val="TableText"/>
            </w:pPr>
          </w:p>
        </w:tc>
        <w:tc>
          <w:tcPr>
            <w:tcW w:w="46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9FEAA6" w14:textId="77777777" w:rsidR="00724793" w:rsidRDefault="00724793" w:rsidP="00B41C08">
            <w:pPr>
              <w:pStyle w:val="TableText"/>
            </w:pPr>
          </w:p>
        </w:tc>
        <w:tc>
          <w:tcPr>
            <w:tcW w:w="452" w:type="dxa"/>
            <w:tcBorders>
              <w:left w:val="nil"/>
            </w:tcBorders>
            <w:shd w:val="clear" w:color="auto" w:fill="auto"/>
            <w:vAlign w:val="center"/>
          </w:tcPr>
          <w:p w14:paraId="50F9B27A" w14:textId="77777777" w:rsidR="00724793" w:rsidRDefault="00724793" w:rsidP="00B41C08">
            <w:pPr>
              <w:pStyle w:val="TableText"/>
            </w:pPr>
          </w:p>
        </w:tc>
      </w:tr>
      <w:tr w:rsidR="00724793" w:rsidRPr="007A2051" w14:paraId="05589855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0F03B07" w14:textId="77777777" w:rsidR="00724793" w:rsidRPr="007A2051" w:rsidRDefault="00724793" w:rsidP="00B41C0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646" w:type="dxa"/>
            <w:gridSpan w:val="8"/>
            <w:shd w:val="clear" w:color="auto" w:fill="auto"/>
            <w:vAlign w:val="center"/>
          </w:tcPr>
          <w:p w14:paraId="2B15662B" w14:textId="77777777" w:rsidR="00724793" w:rsidRPr="007A2051" w:rsidRDefault="00724793" w:rsidP="00B41C08">
            <w:pPr>
              <w:pStyle w:val="TT9pt"/>
            </w:pPr>
            <w:r w:rsidRPr="007A2051">
              <w:t>* Task nature and frequency to be determined by site-specific risk assessment - depends inter alia upon materials, exposure</w:t>
            </w:r>
            <w:r>
              <w:t>,</w:t>
            </w:r>
            <w:r w:rsidRPr="007A2051">
              <w:t xml:space="preserve"> and location. </w:t>
            </w:r>
          </w:p>
          <w:p w14:paraId="6EFD454D" w14:textId="77777777" w:rsidR="00724793" w:rsidRPr="007A2051" w:rsidRDefault="00724793" w:rsidP="00B41C08">
            <w:pPr>
              <w:pStyle w:val="TT9pt"/>
            </w:pPr>
            <w:r w:rsidRPr="007A2051">
              <w:t>**Get appropriate advice and assistance from qualified and competent personnel before making repairs to concrete surfaces and joints. Concrete problems may be an indication of a serious dam safety problem. Also, report any new or changing (increasing or decreasing) cracks.</w:t>
            </w:r>
          </w:p>
        </w:tc>
      </w:tr>
      <w:tr w:rsidR="00724793" w:rsidRPr="007A2051" w14:paraId="5FA6719E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264B5A"/>
            <w:noWrap/>
            <w:vAlign w:val="center"/>
          </w:tcPr>
          <w:p w14:paraId="32D8A403" w14:textId="77777777" w:rsidR="00724793" w:rsidRPr="00BE3E91" w:rsidRDefault="00724793" w:rsidP="00B41C08">
            <w:pPr>
              <w:pStyle w:val="THWhite"/>
            </w:pPr>
            <w:r w:rsidRPr="00BE3E91">
              <w:t>No.</w:t>
            </w:r>
          </w:p>
        </w:tc>
        <w:tc>
          <w:tcPr>
            <w:tcW w:w="4871" w:type="dxa"/>
            <w:gridSpan w:val="2"/>
            <w:shd w:val="clear" w:color="auto" w:fill="264B5A"/>
            <w:vAlign w:val="center"/>
          </w:tcPr>
          <w:p w14:paraId="3C18C43B" w14:textId="77777777" w:rsidR="00724793" w:rsidRPr="00BE3E91" w:rsidRDefault="00724793" w:rsidP="00B41C08">
            <w:pPr>
              <w:pStyle w:val="THWhite"/>
            </w:pPr>
            <w:r w:rsidRPr="00BE3E91">
              <w:t>Reviewer's Comments</w:t>
            </w:r>
          </w:p>
        </w:tc>
        <w:tc>
          <w:tcPr>
            <w:tcW w:w="4775" w:type="dxa"/>
            <w:gridSpan w:val="6"/>
            <w:shd w:val="clear" w:color="auto" w:fill="264B5A"/>
            <w:vAlign w:val="center"/>
          </w:tcPr>
          <w:p w14:paraId="1D2CEDAB" w14:textId="77777777" w:rsidR="00724793" w:rsidRPr="00BE3E91" w:rsidRDefault="00724793" w:rsidP="00B41C08">
            <w:pPr>
              <w:pStyle w:val="THWhite"/>
            </w:pPr>
            <w:r w:rsidRPr="00BE3E91">
              <w:t>Resolution</w:t>
            </w:r>
          </w:p>
        </w:tc>
      </w:tr>
      <w:tr w:rsidR="00724793" w:rsidRPr="007A2051" w14:paraId="209CE455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F619298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D417CAE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4458E02D" w14:textId="77777777" w:rsidR="00724793" w:rsidRPr="007A2051" w:rsidRDefault="00724793" w:rsidP="00B41C08">
            <w:pPr>
              <w:pStyle w:val="TT9pt"/>
            </w:pPr>
          </w:p>
        </w:tc>
      </w:tr>
      <w:tr w:rsidR="00724793" w:rsidRPr="007A2051" w14:paraId="29D74D1A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DF05D62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3B3D89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00B48ECF" w14:textId="77777777" w:rsidR="00724793" w:rsidRPr="007A2051" w:rsidRDefault="00724793" w:rsidP="00B41C08">
            <w:pPr>
              <w:pStyle w:val="TT9pt"/>
            </w:pPr>
          </w:p>
        </w:tc>
      </w:tr>
      <w:tr w:rsidR="00724793" w:rsidRPr="007A2051" w14:paraId="61E88878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3B5B73D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D436781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0DE694D6" w14:textId="77777777" w:rsidR="00724793" w:rsidRPr="007A2051" w:rsidRDefault="00724793" w:rsidP="00B41C08">
            <w:pPr>
              <w:pStyle w:val="TT9pt"/>
            </w:pPr>
          </w:p>
        </w:tc>
      </w:tr>
      <w:tr w:rsidR="00724793" w:rsidRPr="007A2051" w14:paraId="5F1973BA" w14:textId="77777777" w:rsidTr="00B41C08">
        <w:trPr>
          <w:trHeight w:val="20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0C83C4F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CBE7EF0" w14:textId="77777777" w:rsidR="00724793" w:rsidRPr="007A2051" w:rsidRDefault="00724793" w:rsidP="00B41C08">
            <w:pPr>
              <w:pStyle w:val="TT9pt"/>
            </w:pP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031887AC" w14:textId="77777777" w:rsidR="00724793" w:rsidRPr="007A2051" w:rsidRDefault="00724793" w:rsidP="00B41C08">
            <w:pPr>
              <w:pStyle w:val="TT9pt"/>
            </w:pPr>
          </w:p>
        </w:tc>
      </w:tr>
      <w:tr w:rsidR="00724793" w:rsidRPr="007A2051" w14:paraId="4D316E37" w14:textId="77777777" w:rsidTr="00B41C08">
        <w:trPr>
          <w:trHeight w:val="2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center"/>
          </w:tcPr>
          <w:p w14:paraId="6E7980C9" w14:textId="77777777" w:rsidR="00724793" w:rsidRPr="007A2051" w:rsidRDefault="00724793" w:rsidP="00B41C08">
            <w:pPr>
              <w:pStyle w:val="TT9pt"/>
            </w:pPr>
            <w:r w:rsidRPr="007A2051">
              <w:t>Originator's Name/Signature and Date:</w:t>
            </w: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464E842C" w14:textId="77777777" w:rsidR="00724793" w:rsidRPr="007A2051" w:rsidRDefault="00724793" w:rsidP="00B41C08">
            <w:pPr>
              <w:pStyle w:val="TT9pt"/>
            </w:pPr>
            <w:r w:rsidRPr="007A2051">
              <w:t>Checker's Name/Signature and Date:</w:t>
            </w:r>
          </w:p>
        </w:tc>
      </w:tr>
      <w:tr w:rsidR="00724793" w:rsidRPr="007A2051" w14:paraId="31FD2782" w14:textId="77777777" w:rsidTr="00B41C08">
        <w:trPr>
          <w:trHeight w:val="864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center"/>
          </w:tcPr>
          <w:p w14:paraId="7C5E12D6" w14:textId="77777777" w:rsidR="00724793" w:rsidRPr="007A2051" w:rsidRDefault="00724793" w:rsidP="00B41C08">
            <w:pPr>
              <w:pStyle w:val="TableText"/>
            </w:pPr>
          </w:p>
        </w:tc>
        <w:tc>
          <w:tcPr>
            <w:tcW w:w="4775" w:type="dxa"/>
            <w:gridSpan w:val="6"/>
            <w:shd w:val="clear" w:color="auto" w:fill="auto"/>
            <w:vAlign w:val="center"/>
          </w:tcPr>
          <w:p w14:paraId="40059A4C" w14:textId="77777777" w:rsidR="00724793" w:rsidRPr="007A2051" w:rsidRDefault="00724793" w:rsidP="00B41C08">
            <w:pPr>
              <w:pStyle w:val="TableText"/>
            </w:pPr>
          </w:p>
        </w:tc>
      </w:tr>
    </w:tbl>
    <w:p w14:paraId="57E16E28" w14:textId="77777777" w:rsidR="00724793" w:rsidRDefault="00724793" w:rsidP="00724793"/>
    <w:p w14:paraId="56174732" w14:textId="77777777" w:rsidR="00A93382" w:rsidRPr="00CC78AC" w:rsidRDefault="00A93382" w:rsidP="00A93382"/>
    <w:p w14:paraId="561333C9" w14:textId="77777777" w:rsidR="00A93382" w:rsidRDefault="00A93382" w:rsidP="00A93382">
      <w:pPr>
        <w:jc w:val="left"/>
      </w:pPr>
    </w:p>
    <w:p w14:paraId="1BDB9251" w14:textId="556D25BD" w:rsidR="003E1567" w:rsidRDefault="003E1567" w:rsidP="003E1567">
      <w:pPr>
        <w:tabs>
          <w:tab w:val="left" w:pos="2206"/>
        </w:tabs>
      </w:pPr>
    </w:p>
    <w:p w14:paraId="2C13A681" w14:textId="43E4AC52" w:rsidR="00B074D7" w:rsidRPr="000E2E28" w:rsidRDefault="00B074D7" w:rsidP="000E2E28"/>
    <w:sectPr w:rsidR="00B074D7" w:rsidRPr="000E2E28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6804" w14:textId="77777777" w:rsidR="001927CD" w:rsidRDefault="001927CD">
      <w:r>
        <w:separator/>
      </w:r>
    </w:p>
    <w:p w14:paraId="46583719" w14:textId="77777777" w:rsidR="001927CD" w:rsidRDefault="001927CD"/>
  </w:endnote>
  <w:endnote w:type="continuationSeparator" w:id="0">
    <w:p w14:paraId="496F4FE2" w14:textId="77777777" w:rsidR="001927CD" w:rsidRDefault="001927CD">
      <w:r>
        <w:continuationSeparator/>
      </w:r>
    </w:p>
    <w:p w14:paraId="4E5870B6" w14:textId="77777777" w:rsidR="001927CD" w:rsidRDefault="00192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C72B" w14:textId="77777777" w:rsidR="00C6210E" w:rsidRDefault="00C62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BA7C893" w:rsidR="009210BF" w:rsidRDefault="001927CD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210E">
          <w:rPr>
            <w:sz w:val="16"/>
            <w:szCs w:val="16"/>
            <w:lang w:val="en-AU"/>
          </w:rPr>
          <w:t>EOM-ZM0-TP-000154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D777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D777E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8385" w14:textId="77777777" w:rsidR="00C6210E" w:rsidRDefault="00C62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84A9" w14:textId="77777777" w:rsidR="001927CD" w:rsidRDefault="001927CD">
      <w:r>
        <w:separator/>
      </w:r>
    </w:p>
    <w:p w14:paraId="7421FA6B" w14:textId="77777777" w:rsidR="001927CD" w:rsidRDefault="001927CD"/>
  </w:footnote>
  <w:footnote w:type="continuationSeparator" w:id="0">
    <w:p w14:paraId="0C73ADA0" w14:textId="77777777" w:rsidR="001927CD" w:rsidRDefault="001927CD">
      <w:r>
        <w:continuationSeparator/>
      </w:r>
    </w:p>
    <w:p w14:paraId="4CD878BD" w14:textId="77777777" w:rsidR="001927CD" w:rsidRDefault="00192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1226" w14:textId="77777777" w:rsidR="00C6210E" w:rsidRDefault="00C62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855D1C8" w:rsidR="009210BF" w:rsidRDefault="005F209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CA2DD87" wp14:editId="21F1D82B">
                <wp:simplePos x="0" y="0"/>
                <wp:positionH relativeFrom="column">
                  <wp:posOffset>-408305</wp:posOffset>
                </wp:positionH>
                <wp:positionV relativeFrom="paragraph">
                  <wp:posOffset>-34925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69E0B0E" w:rsidR="009210BF" w:rsidRPr="006A25F8" w:rsidRDefault="00302F26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F26">
            <w:rPr>
              <w:kern w:val="32"/>
              <w:sz w:val="24"/>
              <w:szCs w:val="24"/>
              <w:lang w:val="en-GB"/>
            </w:rPr>
            <w:t>Dam Preventive Maintenance Schedule Checklist</w:t>
          </w:r>
        </w:p>
      </w:tc>
    </w:tr>
  </w:tbl>
  <w:p w14:paraId="0FE4F66F" w14:textId="63F6A647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CCB5" w14:textId="77777777" w:rsidR="00C6210E" w:rsidRDefault="00C62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27CD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2F2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09E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479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77E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54F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10E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2BF9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07A7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30A2415-65E4-4537-9747-E0D0F5D7B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5660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EOM-ZM0-TP-000154 Rev 001</dc:subject>
  <dc:creator>Rivamonte, Leonnito (RMP)</dc:creator>
  <cp:keywords>ᅟ</cp:keywords>
  <cp:lastModifiedBy>Jancil Saldhana</cp:lastModifiedBy>
  <cp:revision>48</cp:revision>
  <cp:lastPrinted>2017-10-17T10:11:00Z</cp:lastPrinted>
  <dcterms:created xsi:type="dcterms:W3CDTF">2019-12-16T06:44:00Z</dcterms:created>
  <dcterms:modified xsi:type="dcterms:W3CDTF">2021-08-29T06:13:00Z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